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46" w:rsidRDefault="00FC4B46" w:rsidP="00B91B8B">
      <w:pPr>
        <w:spacing w:after="300" w:line="240" w:lineRule="auto"/>
        <w:outlineLvl w:val="0"/>
        <w:rPr>
          <w:rFonts w:ascii="Lao UI" w:eastAsia="Times New Roman" w:hAnsi="Lao UI" w:cs="Lao UI"/>
          <w:b/>
          <w:bCs/>
          <w:kern w:val="36"/>
          <w:sz w:val="48"/>
          <w:szCs w:val="48"/>
          <w:lang w:val="en-US" w:eastAsia="en-IE"/>
        </w:rPr>
      </w:pPr>
      <w:r>
        <w:rPr>
          <w:rFonts w:ascii="proxima-nova" w:hAnsi="proxima-nova" w:cs="Arial"/>
          <w:noProof/>
          <w:color w:val="2BA6CB"/>
          <w:lang w:eastAsia="en-IE"/>
        </w:rPr>
        <w:drawing>
          <wp:inline distT="0" distB="0" distL="0" distR="0" wp14:anchorId="00E1F38B" wp14:editId="0EC609B2">
            <wp:extent cx="1335819" cy="970059"/>
            <wp:effectExtent l="0" t="0" r="0" b="1905"/>
            <wp:docPr id="2" name="Picture 2" descr="Gort GAA">
              <a:hlinkClick xmlns:a="http://schemas.openxmlformats.org/drawingml/2006/main" r:id="rId6" tooltip="&quot;Back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rt GAA">
                      <a:hlinkClick r:id="rId6" tooltip="&quot;Back to 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5904" cy="970121"/>
                    </a:xfrm>
                    <a:prstGeom prst="rect">
                      <a:avLst/>
                    </a:prstGeom>
                    <a:noFill/>
                    <a:ln>
                      <a:noFill/>
                    </a:ln>
                  </pic:spPr>
                </pic:pic>
              </a:graphicData>
            </a:graphic>
          </wp:inline>
        </w:drawing>
      </w:r>
    </w:p>
    <w:p w:rsidR="00B91B8B" w:rsidRPr="00B91B8B" w:rsidRDefault="004C7376" w:rsidP="00B91B8B">
      <w:pPr>
        <w:spacing w:after="300" w:line="240" w:lineRule="auto"/>
        <w:outlineLvl w:val="0"/>
        <w:rPr>
          <w:rFonts w:ascii="Lao UI" w:eastAsia="Times New Roman" w:hAnsi="Lao UI" w:cs="Lao UI"/>
          <w:b/>
          <w:bCs/>
          <w:kern w:val="36"/>
          <w:sz w:val="48"/>
          <w:szCs w:val="48"/>
          <w:lang w:val="en-US" w:eastAsia="en-IE"/>
        </w:rPr>
      </w:pPr>
      <w:r>
        <w:rPr>
          <w:rFonts w:ascii="Lao UI" w:eastAsia="Times New Roman" w:hAnsi="Lao UI" w:cs="Lao UI"/>
          <w:b/>
          <w:bCs/>
          <w:kern w:val="36"/>
          <w:sz w:val="48"/>
          <w:szCs w:val="48"/>
          <w:lang w:val="en-US" w:eastAsia="en-IE"/>
        </w:rPr>
        <w:t xml:space="preserve">Medical Guidelines </w:t>
      </w:r>
    </w:p>
    <w:p w:rsidR="00393250" w:rsidRPr="00393250" w:rsidRDefault="00B91B8B" w:rsidP="00B91B8B">
      <w:pPr>
        <w:spacing w:after="150" w:line="240" w:lineRule="auto"/>
        <w:rPr>
          <w:rFonts w:ascii="Lao UI" w:eastAsia="Times New Roman" w:hAnsi="Lao UI" w:cs="Lao UI"/>
          <w:sz w:val="24"/>
          <w:szCs w:val="24"/>
          <w:lang w:val="en-US" w:eastAsia="en-IE"/>
        </w:rPr>
      </w:pPr>
      <w:r w:rsidRPr="00B91B8B">
        <w:rPr>
          <w:rFonts w:ascii="Lao UI" w:eastAsia="Times New Roman" w:hAnsi="Lao UI" w:cs="Lao UI"/>
          <w:b/>
          <w:bCs/>
          <w:sz w:val="24"/>
          <w:szCs w:val="24"/>
          <w:lang w:val="en-US" w:eastAsia="en-IE"/>
        </w:rPr>
        <w:t>The in</w:t>
      </w:r>
      <w:r w:rsidR="004C7376">
        <w:rPr>
          <w:rFonts w:ascii="Lao UI" w:eastAsia="Times New Roman" w:hAnsi="Lao UI" w:cs="Lao UI"/>
          <w:b/>
          <w:bCs/>
          <w:sz w:val="24"/>
          <w:szCs w:val="24"/>
          <w:lang w:val="en-US" w:eastAsia="en-IE"/>
        </w:rPr>
        <w:t>formation on this Medical Guidelines</w:t>
      </w:r>
      <w:r w:rsidRPr="00B91B8B">
        <w:rPr>
          <w:rFonts w:ascii="Lao UI" w:eastAsia="Times New Roman" w:hAnsi="Lao UI" w:cs="Lao UI"/>
          <w:b/>
          <w:bCs/>
          <w:sz w:val="24"/>
          <w:szCs w:val="24"/>
          <w:lang w:val="en-US" w:eastAsia="en-IE"/>
        </w:rPr>
        <w:t xml:space="preserve"> page is for information purpose</w:t>
      </w:r>
      <w:r w:rsidR="004C7376">
        <w:rPr>
          <w:rFonts w:ascii="Lao UI" w:eastAsia="Times New Roman" w:hAnsi="Lao UI" w:cs="Lao UI"/>
          <w:b/>
          <w:bCs/>
          <w:sz w:val="24"/>
          <w:szCs w:val="24"/>
          <w:lang w:val="en-US" w:eastAsia="en-IE"/>
        </w:rPr>
        <w:t>s</w:t>
      </w:r>
      <w:r w:rsidRPr="00B91B8B">
        <w:rPr>
          <w:rFonts w:ascii="Lao UI" w:eastAsia="Times New Roman" w:hAnsi="Lao UI" w:cs="Lao UI"/>
          <w:b/>
          <w:bCs/>
          <w:sz w:val="24"/>
          <w:szCs w:val="24"/>
          <w:lang w:val="en-US" w:eastAsia="en-IE"/>
        </w:rPr>
        <w:t xml:space="preserve"> only and should no</w:t>
      </w:r>
      <w:r w:rsidRPr="00393250">
        <w:rPr>
          <w:rFonts w:ascii="Lao UI" w:eastAsia="Times New Roman" w:hAnsi="Lao UI" w:cs="Lao UI"/>
          <w:b/>
          <w:bCs/>
          <w:sz w:val="24"/>
          <w:szCs w:val="24"/>
          <w:lang w:val="en-US" w:eastAsia="en-IE"/>
        </w:rPr>
        <w:t>t be used as a definitive guide</w:t>
      </w:r>
      <w:r w:rsidR="004C7376">
        <w:rPr>
          <w:rFonts w:ascii="Lao UI" w:eastAsia="Times New Roman" w:hAnsi="Lao UI" w:cs="Lao UI"/>
          <w:b/>
          <w:bCs/>
          <w:sz w:val="24"/>
          <w:szCs w:val="24"/>
          <w:lang w:val="en-US" w:eastAsia="en-IE"/>
        </w:rPr>
        <w:t xml:space="preserve">.  </w:t>
      </w:r>
      <w:r w:rsidRPr="00B91B8B">
        <w:rPr>
          <w:rFonts w:ascii="Lao UI" w:eastAsia="Times New Roman" w:hAnsi="Lao UI" w:cs="Lao UI"/>
          <w:b/>
          <w:bCs/>
          <w:sz w:val="24"/>
          <w:szCs w:val="24"/>
          <w:lang w:val="en-US" w:eastAsia="en-IE"/>
        </w:rPr>
        <w:t>Always check with a medical professional at all times if you have any questions relating to Medical needs.</w:t>
      </w:r>
    </w:p>
    <w:p w:rsidR="00B91B8B" w:rsidRPr="00B91B8B" w:rsidRDefault="00B91B8B" w:rsidP="00B91B8B">
      <w:pPr>
        <w:spacing w:before="100" w:beforeAutospacing="1" w:after="100" w:afterAutospacing="1" w:line="240" w:lineRule="auto"/>
        <w:outlineLvl w:val="0"/>
        <w:rPr>
          <w:rFonts w:ascii="Lao UI" w:eastAsia="Times New Roman" w:hAnsi="Lao UI" w:cs="Lao UI"/>
          <w:b/>
          <w:bCs/>
          <w:kern w:val="36"/>
          <w:sz w:val="48"/>
          <w:szCs w:val="48"/>
          <w:lang w:val="en-US" w:eastAsia="en-IE"/>
        </w:rPr>
      </w:pPr>
      <w:r w:rsidRPr="00B91B8B">
        <w:rPr>
          <w:rFonts w:ascii="Lao UI" w:eastAsia="Times New Roman" w:hAnsi="Lao UI" w:cs="Lao UI"/>
          <w:b/>
          <w:bCs/>
          <w:color w:val="FF0000"/>
          <w:sz w:val="24"/>
          <w:szCs w:val="24"/>
          <w:u w:val="single"/>
          <w:lang w:val="en-US" w:eastAsia="en-IE"/>
        </w:rPr>
        <w:t>Summary principles of GAA concussion management guidelines</w:t>
      </w:r>
      <w:proofErr w:type="gramStart"/>
      <w:r w:rsidRPr="00B91B8B">
        <w:rPr>
          <w:rFonts w:ascii="Lao UI" w:eastAsia="Times New Roman" w:hAnsi="Lao UI" w:cs="Lao UI"/>
          <w:b/>
          <w:bCs/>
          <w:color w:val="FF0000"/>
          <w:sz w:val="24"/>
          <w:szCs w:val="24"/>
          <w:u w:val="single"/>
          <w:lang w:val="en-US" w:eastAsia="en-IE"/>
        </w:rPr>
        <w:t>:</w:t>
      </w:r>
      <w:proofErr w:type="gramEnd"/>
      <w:r w:rsidRPr="00B91B8B">
        <w:rPr>
          <w:rFonts w:ascii="Lao UI" w:eastAsia="Times New Roman" w:hAnsi="Lao UI" w:cs="Lao UI"/>
          <w:sz w:val="24"/>
          <w:szCs w:val="24"/>
          <w:lang w:val="en-US" w:eastAsia="en-IE"/>
        </w:rPr>
        <w:br/>
      </w:r>
      <w:r w:rsidRPr="00B91B8B">
        <w:rPr>
          <w:rFonts w:ascii="Lao UI" w:eastAsia="Arial Unicode MS" w:hAnsi="Lao UI" w:cs="Lao UI"/>
          <w:lang w:val="en-US" w:eastAsia="en-IE"/>
        </w:rPr>
        <w:t>– Concussion is a brain injury that needs to be taken seriously to protect the long term welfare of all players.</w:t>
      </w:r>
      <w:r w:rsidRPr="00B91B8B">
        <w:rPr>
          <w:rFonts w:ascii="Lao UI" w:eastAsia="Arial Unicode MS" w:hAnsi="Lao UI" w:cs="Lao UI"/>
          <w:lang w:val="en-US" w:eastAsia="en-IE"/>
        </w:rPr>
        <w:br/>
        <w:t>– Any player suspected of having sustained a concussion, should be removed immediately from the field and should not return to play on the same day.</w:t>
      </w:r>
      <w:r w:rsidRPr="00B91B8B">
        <w:rPr>
          <w:rFonts w:ascii="Lao UI" w:eastAsia="Arial Unicode MS" w:hAnsi="Lao UI" w:cs="Lao UI"/>
          <w:lang w:val="en-US" w:eastAsia="en-IE"/>
        </w:rPr>
        <w:br/>
        <w:t>– Where a Team Doctor is present, he must advise the person in charge of the team (i.e. Team Manager) in this regard and the player must not be allowed to continue his participation in the game.</w:t>
      </w:r>
      <w:r w:rsidRPr="00B91B8B">
        <w:rPr>
          <w:rFonts w:ascii="Lao UI" w:eastAsia="Arial Unicode MS" w:hAnsi="Lao UI" w:cs="Lao UI"/>
          <w:lang w:val="en-US" w:eastAsia="en-IE"/>
        </w:rPr>
        <w:br/>
        <w:t>– Concussion is an evolving injury. It is important to monitor the player after the injury for progressive deterioration.</w:t>
      </w:r>
      <w:r w:rsidRPr="00B91B8B">
        <w:rPr>
          <w:rFonts w:ascii="Lao UI" w:eastAsia="Arial Unicode MS" w:hAnsi="Lao UI" w:cs="Lao UI"/>
          <w:lang w:val="en-US" w:eastAsia="en-IE"/>
        </w:rPr>
        <w:br/>
        <w:t xml:space="preserve">– Concussion diagnosis is a clinical </w:t>
      </w:r>
      <w:r w:rsidRPr="00393250">
        <w:rPr>
          <w:rFonts w:ascii="Lao UI" w:eastAsia="Arial Unicode MS" w:hAnsi="Lao UI" w:cs="Lao UI"/>
          <w:lang w:val="en-US" w:eastAsia="en-IE"/>
        </w:rPr>
        <w:t>judgment</w:t>
      </w:r>
      <w:r w:rsidR="00FC4B46">
        <w:rPr>
          <w:rFonts w:ascii="Lao UI" w:eastAsia="Arial Unicode MS" w:hAnsi="Lao UI" w:cs="Lao UI"/>
          <w:lang w:val="en-US" w:eastAsia="en-IE"/>
        </w:rPr>
        <w:t>.</w:t>
      </w:r>
      <w:r w:rsidRPr="00B91B8B">
        <w:rPr>
          <w:rFonts w:ascii="Lao UI" w:eastAsia="Arial Unicode MS" w:hAnsi="Lao UI" w:cs="Lao UI"/>
          <w:lang w:val="en-US" w:eastAsia="en-IE"/>
        </w:rPr>
        <w:br/>
        <w:t xml:space="preserve">– Players suspected of having a </w:t>
      </w:r>
      <w:r w:rsidR="00393250" w:rsidRPr="00393250">
        <w:rPr>
          <w:rFonts w:ascii="Lao UI" w:eastAsia="Arial Unicode MS" w:hAnsi="Lao UI" w:cs="Lao UI"/>
          <w:lang w:val="en-US" w:eastAsia="en-IE"/>
        </w:rPr>
        <w:t>concussion</w:t>
      </w:r>
      <w:r w:rsidRPr="00B91B8B">
        <w:rPr>
          <w:rFonts w:ascii="Lao UI" w:eastAsia="Arial Unicode MS" w:hAnsi="Lao UI" w:cs="Lao UI"/>
          <w:lang w:val="en-US" w:eastAsia="en-IE"/>
        </w:rPr>
        <w:t xml:space="preserve"> must have adequate rest of at least 24 hours and then must follow a gradual return to play protocol.</w:t>
      </w:r>
      <w:r w:rsidRPr="00B91B8B">
        <w:rPr>
          <w:rFonts w:ascii="Lao UI" w:eastAsia="Arial Unicode MS" w:hAnsi="Lao UI" w:cs="Lao UI"/>
          <w:lang w:val="en-US" w:eastAsia="en-IE"/>
        </w:rPr>
        <w:br/>
        <w:t>– Players must receive medical clearance (by a doctor) before returning to play</w:t>
      </w:r>
      <w:r w:rsidRPr="00B91B8B">
        <w:rPr>
          <w:rFonts w:ascii="Lao UI" w:eastAsia="Times New Roman" w:hAnsi="Lao UI" w:cs="Lao UI"/>
          <w:sz w:val="24"/>
          <w:szCs w:val="24"/>
          <w:lang w:val="en-US" w:eastAsia="en-IE"/>
        </w:rPr>
        <w:t>.</w:t>
      </w:r>
    </w:p>
    <w:p w:rsidR="00B91B8B" w:rsidRPr="00B91B8B" w:rsidRDefault="00B91B8B" w:rsidP="00B91B8B">
      <w:pPr>
        <w:pStyle w:val="NoSpacing"/>
        <w:rPr>
          <w:rFonts w:ascii="Lao UI" w:hAnsi="Lao UI" w:cs="Lao UI"/>
          <w:lang w:val="en-US" w:eastAsia="en-IE"/>
        </w:rPr>
      </w:pPr>
      <w:r w:rsidRPr="00393250">
        <w:rPr>
          <w:rFonts w:ascii="Lao UI" w:hAnsi="Lao UI" w:cs="Lao UI"/>
          <w:b/>
          <w:bCs/>
          <w:color w:val="FF0000"/>
          <w:u w:val="single"/>
          <w:lang w:val="en-US" w:eastAsia="en-IE"/>
        </w:rPr>
        <w:t>Signs and Symptoms</w:t>
      </w:r>
      <w:r w:rsidRPr="00393250">
        <w:rPr>
          <w:rFonts w:ascii="Lao UI" w:hAnsi="Lao UI" w:cs="Lao UI"/>
          <w:lang w:val="en-US" w:eastAsia="en-IE"/>
        </w:rPr>
        <w:br/>
      </w:r>
      <w:r w:rsidRPr="00393250">
        <w:rPr>
          <w:rFonts w:ascii="Lao UI" w:eastAsia="Arial Unicode MS" w:hAnsi="Lao UI" w:cs="Lao UI"/>
          <w:lang w:val="en-US" w:eastAsia="en-IE"/>
        </w:rPr>
        <w:t>Contrary to popular belief, most concussion injuries occur without a loss of consciousness and so it is important to recognize the other signs and symptoms of concussion. Symptoms include:</w:t>
      </w:r>
      <w:r w:rsidRPr="00393250">
        <w:rPr>
          <w:rFonts w:ascii="Lao UI" w:eastAsia="Arial Unicode MS" w:hAnsi="Lao UI" w:cs="Lao UI"/>
          <w:lang w:val="en-US" w:eastAsia="en-IE"/>
        </w:rPr>
        <w:br/>
        <w:t>– Headache, Confusion,  Nausea, Balance problems or dizziness, Double/blurry vision, Sensitivity to light, Feeling sluggish, hazy or groggy and concentration/memory problems.</w:t>
      </w:r>
      <w:r w:rsidRPr="00393250">
        <w:rPr>
          <w:rFonts w:ascii="Lao UI" w:hAnsi="Lao UI" w:cs="Lao UI"/>
          <w:lang w:val="en-US" w:eastAsia="en-IE"/>
        </w:rPr>
        <w:br/>
      </w:r>
    </w:p>
    <w:p w:rsidR="00393250" w:rsidRPr="00393250" w:rsidRDefault="00B91B8B" w:rsidP="00B91B8B">
      <w:pPr>
        <w:pStyle w:val="NoSpacing"/>
        <w:rPr>
          <w:rFonts w:ascii="Lao UI" w:hAnsi="Lao UI" w:cs="Lao UI"/>
          <w:b/>
          <w:bCs/>
          <w:color w:val="FF0000"/>
          <w:u w:val="single"/>
          <w:lang w:val="en-US" w:eastAsia="en-IE"/>
        </w:rPr>
      </w:pPr>
      <w:r w:rsidRPr="00393250">
        <w:rPr>
          <w:rFonts w:ascii="Lao UI" w:hAnsi="Lao UI" w:cs="Lao UI"/>
          <w:b/>
          <w:bCs/>
          <w:color w:val="FF0000"/>
          <w:u w:val="single"/>
          <w:lang w:val="en-US" w:eastAsia="en-IE"/>
        </w:rPr>
        <w:t xml:space="preserve">Return to </w:t>
      </w:r>
      <w:r w:rsidR="00FC4B46" w:rsidRPr="00393250">
        <w:rPr>
          <w:rFonts w:ascii="Lao UI" w:hAnsi="Lao UI" w:cs="Lao UI"/>
          <w:b/>
          <w:bCs/>
          <w:color w:val="FF0000"/>
          <w:u w:val="single"/>
          <w:lang w:val="en-US" w:eastAsia="en-IE"/>
        </w:rPr>
        <w:t>play</w:t>
      </w:r>
      <w:r w:rsidR="00393250" w:rsidRPr="00393250">
        <w:rPr>
          <w:rFonts w:ascii="Lao UI" w:hAnsi="Lao UI" w:cs="Lao UI"/>
          <w:b/>
          <w:bCs/>
          <w:color w:val="FF0000"/>
          <w:u w:val="single"/>
          <w:lang w:val="en-US" w:eastAsia="en-IE"/>
        </w:rPr>
        <w:t xml:space="preserve"> following all injuries/illnesses </w:t>
      </w:r>
      <w:bookmarkStart w:id="0" w:name="_GoBack"/>
      <w:bookmarkEnd w:id="0"/>
    </w:p>
    <w:p w:rsidR="00B91B8B" w:rsidRPr="00393250" w:rsidRDefault="00393250" w:rsidP="00B91B8B">
      <w:pPr>
        <w:pStyle w:val="NoSpacing"/>
        <w:rPr>
          <w:rFonts w:ascii="Lao UI" w:eastAsia="Arial Unicode MS" w:hAnsi="Lao UI" w:cs="Lao UI"/>
          <w:lang w:val="en-US" w:eastAsia="en-IE"/>
        </w:rPr>
      </w:pPr>
      <w:r w:rsidRPr="00393250">
        <w:rPr>
          <w:rFonts w:ascii="Lao UI" w:eastAsia="Arial Unicode MS" w:hAnsi="Lao UI" w:cs="Lao UI"/>
          <w:lang w:val="en-US" w:eastAsia="en-IE"/>
        </w:rPr>
        <w:t xml:space="preserve">– </w:t>
      </w:r>
      <w:r w:rsidR="004C7376">
        <w:rPr>
          <w:rFonts w:ascii="Lao UI" w:eastAsia="Arial Unicode MS" w:hAnsi="Lao UI" w:cs="Lao UI"/>
          <w:lang w:val="en-US" w:eastAsia="en-IE"/>
        </w:rPr>
        <w:t>Returning to play from a long</w:t>
      </w:r>
      <w:r w:rsidRPr="00393250">
        <w:rPr>
          <w:rFonts w:ascii="Lao UI" w:eastAsia="Arial Unicode MS" w:hAnsi="Lao UI" w:cs="Lao UI"/>
          <w:lang w:val="en-US" w:eastAsia="en-IE"/>
        </w:rPr>
        <w:t xml:space="preserve"> illness</w:t>
      </w:r>
      <w:r w:rsidR="004C7376">
        <w:rPr>
          <w:rFonts w:ascii="Lao UI" w:eastAsia="Arial Unicode MS" w:hAnsi="Lao UI" w:cs="Lao UI"/>
          <w:lang w:val="en-US" w:eastAsia="en-IE"/>
        </w:rPr>
        <w:t xml:space="preserve">, </w:t>
      </w:r>
      <w:r w:rsidRPr="00393250">
        <w:rPr>
          <w:rFonts w:ascii="Lao UI" w:eastAsia="Arial Unicode MS" w:hAnsi="Lao UI" w:cs="Lao UI"/>
          <w:lang w:val="en-US" w:eastAsia="en-IE"/>
        </w:rPr>
        <w:t>medical</w:t>
      </w:r>
      <w:r w:rsidR="004C7376">
        <w:rPr>
          <w:rFonts w:ascii="Lao UI" w:eastAsia="Arial Unicode MS" w:hAnsi="Lao UI" w:cs="Lao UI"/>
          <w:lang w:val="en-US" w:eastAsia="en-IE"/>
        </w:rPr>
        <w:t xml:space="preserve"> or surgical</w:t>
      </w:r>
      <w:r w:rsidRPr="00393250">
        <w:rPr>
          <w:rFonts w:ascii="Lao UI" w:eastAsia="Arial Unicode MS" w:hAnsi="Lao UI" w:cs="Lao UI"/>
          <w:lang w:val="en-US" w:eastAsia="en-IE"/>
        </w:rPr>
        <w:t xml:space="preserve"> procedure requires a fit to resume certificate from a doctor</w:t>
      </w:r>
      <w:r w:rsidR="00FC4B46">
        <w:rPr>
          <w:rFonts w:ascii="Lao UI" w:eastAsia="Arial Unicode MS" w:hAnsi="Lao UI" w:cs="Lao UI"/>
          <w:lang w:val="en-US" w:eastAsia="en-IE"/>
        </w:rPr>
        <w:t xml:space="preserve"> or a note signed and dated by</w:t>
      </w:r>
      <w:r w:rsidRPr="00393250">
        <w:rPr>
          <w:rFonts w:ascii="Lao UI" w:eastAsia="Arial Unicode MS" w:hAnsi="Lao UI" w:cs="Lao UI"/>
          <w:lang w:val="en-US" w:eastAsia="en-IE"/>
        </w:rPr>
        <w:t xml:space="preserve"> a parent stating the child is fit to resume to full sports participation. </w:t>
      </w:r>
      <w:r w:rsidR="00B91B8B" w:rsidRPr="00393250">
        <w:rPr>
          <w:rFonts w:ascii="Lao UI" w:eastAsia="Arial Unicode MS" w:hAnsi="Lao UI" w:cs="Lao UI"/>
          <w:lang w:val="en-US" w:eastAsia="en-IE"/>
        </w:rPr>
        <w:br/>
        <w:t>– A player with a diagnosed concussion should never be allowed to return to play on the day of injury.</w:t>
      </w:r>
      <w:r w:rsidR="00B91B8B" w:rsidRPr="00393250">
        <w:rPr>
          <w:rFonts w:ascii="Lao UI" w:eastAsia="Arial Unicode MS" w:hAnsi="Lao UI" w:cs="Lao UI"/>
          <w:lang w:val="en-US" w:eastAsia="en-IE"/>
        </w:rPr>
        <w:br/>
        <w:t xml:space="preserve">– Return to play must follow a medically supervised stepwise approach and a player should never return to play while symptomatic. </w:t>
      </w:r>
    </w:p>
    <w:p w:rsidR="00FC4B46" w:rsidRPr="00393250" w:rsidRDefault="00B91B8B" w:rsidP="00393250">
      <w:pPr>
        <w:rPr>
          <w:rFonts w:ascii="Lao UI" w:hAnsi="Lao UI" w:cs="Lao UI"/>
          <w:lang w:val="en-US" w:eastAsia="en-IE"/>
        </w:rPr>
      </w:pPr>
      <w:r w:rsidRPr="00393250">
        <w:rPr>
          <w:rFonts w:ascii="Lao UI" w:hAnsi="Lao UI" w:cs="Lao UI"/>
          <w:lang w:val="en-US" w:eastAsia="en-IE"/>
        </w:rPr>
        <w:t xml:space="preserve">– </w:t>
      </w:r>
      <w:r w:rsidRPr="00FC4B46">
        <w:rPr>
          <w:rFonts w:ascii="Lao UI" w:hAnsi="Lao UI" w:cs="Lao UI"/>
          <w:bCs/>
          <w:lang w:val="en-US" w:eastAsia="en-IE"/>
        </w:rPr>
        <w:t>R</w:t>
      </w:r>
      <w:r w:rsidRPr="00393250">
        <w:rPr>
          <w:rFonts w:ascii="Lao UI" w:hAnsi="Lao UI" w:cs="Lao UI"/>
          <w:lang w:val="en-US" w:eastAsia="en-IE"/>
        </w:rPr>
        <w:t>eturn after following Return to Play Protocol and getting medical clearance</w:t>
      </w:r>
      <w:r w:rsidR="00FC4B46">
        <w:rPr>
          <w:rFonts w:ascii="Lao UI" w:hAnsi="Lao UI" w:cs="Lao UI"/>
          <w:lang w:val="en-US" w:eastAsia="en-IE"/>
        </w:rPr>
        <w:t>.</w:t>
      </w:r>
    </w:p>
    <w:p w:rsidR="00B91B8B" w:rsidRPr="00B91B8B" w:rsidRDefault="00B91B8B" w:rsidP="00B91B8B">
      <w:pPr>
        <w:spacing w:after="150" w:line="240" w:lineRule="auto"/>
        <w:rPr>
          <w:rFonts w:ascii="Lato" w:eastAsia="Times New Roman" w:hAnsi="Lato" w:cs="Times New Roman"/>
          <w:sz w:val="24"/>
          <w:szCs w:val="24"/>
          <w:lang w:val="en-US" w:eastAsia="en-IE"/>
        </w:rPr>
      </w:pPr>
      <w:r w:rsidRPr="00B91B8B">
        <w:rPr>
          <w:rFonts w:ascii="Lato" w:eastAsia="Times New Roman" w:hAnsi="Lato" w:cs="Times New Roman"/>
          <w:sz w:val="24"/>
          <w:szCs w:val="24"/>
          <w:lang w:val="en-US" w:eastAsia="en-IE"/>
        </w:rPr>
        <w:t> </w:t>
      </w:r>
    </w:p>
    <w:sectPr w:rsidR="00B91B8B" w:rsidRPr="00B91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proxima-nova">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AA7"/>
    <w:multiLevelType w:val="multilevel"/>
    <w:tmpl w:val="508A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876C1"/>
    <w:multiLevelType w:val="multilevel"/>
    <w:tmpl w:val="25A8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B0753E"/>
    <w:multiLevelType w:val="multilevel"/>
    <w:tmpl w:val="212C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571119"/>
    <w:multiLevelType w:val="hybridMultilevel"/>
    <w:tmpl w:val="5FC473FC"/>
    <w:lvl w:ilvl="0" w:tplc="E8BAC31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5965EAC"/>
    <w:multiLevelType w:val="hybridMultilevel"/>
    <w:tmpl w:val="614E7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597785E"/>
    <w:multiLevelType w:val="hybridMultilevel"/>
    <w:tmpl w:val="777EBD9C"/>
    <w:lvl w:ilvl="0" w:tplc="AC5E17C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9D252B8"/>
    <w:multiLevelType w:val="hybridMultilevel"/>
    <w:tmpl w:val="53C29312"/>
    <w:lvl w:ilvl="0" w:tplc="E8BAC31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BD31A2F"/>
    <w:multiLevelType w:val="hybridMultilevel"/>
    <w:tmpl w:val="58CE38A4"/>
    <w:lvl w:ilvl="0" w:tplc="E8BAC31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7EC5184"/>
    <w:multiLevelType w:val="hybridMultilevel"/>
    <w:tmpl w:val="10749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B150A6C"/>
    <w:multiLevelType w:val="hybridMultilevel"/>
    <w:tmpl w:val="8708B3D8"/>
    <w:lvl w:ilvl="0" w:tplc="1C1CA5D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9"/>
  </w:num>
  <w:num w:numId="6">
    <w:abstractNumId w:val="5"/>
  </w:num>
  <w:num w:numId="7">
    <w:abstractNumId w:val="6"/>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8B"/>
    <w:rsid w:val="00393250"/>
    <w:rsid w:val="004C7376"/>
    <w:rsid w:val="00B91B8B"/>
    <w:rsid w:val="00DB114C"/>
    <w:rsid w:val="00FC4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B8B"/>
    <w:pPr>
      <w:spacing w:after="0" w:line="240" w:lineRule="auto"/>
    </w:pPr>
  </w:style>
  <w:style w:type="paragraph" w:styleId="ListParagraph">
    <w:name w:val="List Paragraph"/>
    <w:basedOn w:val="Normal"/>
    <w:uiPriority w:val="34"/>
    <w:qFormat/>
    <w:rsid w:val="00B91B8B"/>
    <w:pPr>
      <w:ind w:left="720"/>
      <w:contextualSpacing/>
    </w:pPr>
  </w:style>
  <w:style w:type="paragraph" w:styleId="BalloonText">
    <w:name w:val="Balloon Text"/>
    <w:basedOn w:val="Normal"/>
    <w:link w:val="BalloonTextChar"/>
    <w:uiPriority w:val="99"/>
    <w:semiHidden/>
    <w:unhideWhenUsed/>
    <w:rsid w:val="00FC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B8B"/>
    <w:pPr>
      <w:spacing w:after="0" w:line="240" w:lineRule="auto"/>
    </w:pPr>
  </w:style>
  <w:style w:type="paragraph" w:styleId="ListParagraph">
    <w:name w:val="List Paragraph"/>
    <w:basedOn w:val="Normal"/>
    <w:uiPriority w:val="34"/>
    <w:qFormat/>
    <w:rsid w:val="00B91B8B"/>
    <w:pPr>
      <w:ind w:left="720"/>
      <w:contextualSpacing/>
    </w:pPr>
  </w:style>
  <w:style w:type="paragraph" w:styleId="BalloonText">
    <w:name w:val="Balloon Text"/>
    <w:basedOn w:val="Normal"/>
    <w:link w:val="BalloonTextChar"/>
    <w:uiPriority w:val="99"/>
    <w:semiHidden/>
    <w:unhideWhenUsed/>
    <w:rsid w:val="00FC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5635">
      <w:bodyDiv w:val="1"/>
      <w:marLeft w:val="0"/>
      <w:marRight w:val="0"/>
      <w:marTop w:val="0"/>
      <w:marBottom w:val="0"/>
      <w:divBdr>
        <w:top w:val="none" w:sz="0" w:space="0" w:color="auto"/>
        <w:left w:val="none" w:sz="0" w:space="0" w:color="auto"/>
        <w:bottom w:val="none" w:sz="0" w:space="0" w:color="auto"/>
        <w:right w:val="none" w:sz="0" w:space="0" w:color="auto"/>
      </w:divBdr>
      <w:divsChild>
        <w:div w:id="1249267148">
          <w:marLeft w:val="0"/>
          <w:marRight w:val="0"/>
          <w:marTop w:val="0"/>
          <w:marBottom w:val="0"/>
          <w:divBdr>
            <w:top w:val="none" w:sz="0" w:space="0" w:color="auto"/>
            <w:left w:val="none" w:sz="0" w:space="0" w:color="auto"/>
            <w:bottom w:val="none" w:sz="0" w:space="0" w:color="auto"/>
            <w:right w:val="none" w:sz="0" w:space="0" w:color="auto"/>
          </w:divBdr>
          <w:divsChild>
            <w:div w:id="862204440">
              <w:marLeft w:val="0"/>
              <w:marRight w:val="0"/>
              <w:marTop w:val="0"/>
              <w:marBottom w:val="0"/>
              <w:divBdr>
                <w:top w:val="none" w:sz="0" w:space="0" w:color="auto"/>
                <w:left w:val="none" w:sz="0" w:space="0" w:color="auto"/>
                <w:bottom w:val="none" w:sz="0" w:space="0" w:color="auto"/>
                <w:right w:val="none" w:sz="0" w:space="0" w:color="auto"/>
              </w:divBdr>
              <w:divsChild>
                <w:div w:id="994869231">
                  <w:marLeft w:val="0"/>
                  <w:marRight w:val="0"/>
                  <w:marTop w:val="0"/>
                  <w:marBottom w:val="0"/>
                  <w:divBdr>
                    <w:top w:val="none" w:sz="0" w:space="0" w:color="auto"/>
                    <w:left w:val="none" w:sz="0" w:space="0" w:color="auto"/>
                    <w:bottom w:val="none" w:sz="0" w:space="0" w:color="auto"/>
                    <w:right w:val="none" w:sz="0" w:space="0" w:color="auto"/>
                  </w:divBdr>
                  <w:divsChild>
                    <w:div w:id="1505629574">
                      <w:marLeft w:val="0"/>
                      <w:marRight w:val="0"/>
                      <w:marTop w:val="0"/>
                      <w:marBottom w:val="0"/>
                      <w:divBdr>
                        <w:top w:val="none" w:sz="0" w:space="0" w:color="auto"/>
                        <w:left w:val="none" w:sz="0" w:space="0" w:color="auto"/>
                        <w:bottom w:val="none" w:sz="0" w:space="0" w:color="auto"/>
                        <w:right w:val="none" w:sz="0" w:space="0" w:color="auto"/>
                      </w:divBdr>
                      <w:divsChild>
                        <w:div w:id="165167527">
                          <w:marLeft w:val="0"/>
                          <w:marRight w:val="0"/>
                          <w:marTop w:val="0"/>
                          <w:marBottom w:val="0"/>
                          <w:divBdr>
                            <w:top w:val="none" w:sz="0" w:space="0" w:color="auto"/>
                            <w:left w:val="none" w:sz="0" w:space="0" w:color="auto"/>
                            <w:bottom w:val="none" w:sz="0" w:space="0" w:color="auto"/>
                            <w:right w:val="none" w:sz="0" w:space="0" w:color="auto"/>
                          </w:divBdr>
                          <w:divsChild>
                            <w:div w:id="836071152">
                              <w:marLeft w:val="0"/>
                              <w:marRight w:val="0"/>
                              <w:marTop w:val="0"/>
                              <w:marBottom w:val="0"/>
                              <w:divBdr>
                                <w:top w:val="none" w:sz="0" w:space="0" w:color="auto"/>
                                <w:left w:val="none" w:sz="0" w:space="0" w:color="auto"/>
                                <w:bottom w:val="none" w:sz="0" w:space="0" w:color="auto"/>
                                <w:right w:val="none" w:sz="0" w:space="0" w:color="auto"/>
                              </w:divBdr>
                            </w:div>
                          </w:divsChild>
                        </w:div>
                        <w:div w:id="8677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rtga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Rebecca, UHG</dc:creator>
  <cp:lastModifiedBy>Burke, Rebecca, UHG</cp:lastModifiedBy>
  <cp:revision>2</cp:revision>
  <dcterms:created xsi:type="dcterms:W3CDTF">2019-06-18T13:00:00Z</dcterms:created>
  <dcterms:modified xsi:type="dcterms:W3CDTF">2019-08-13T11:45:00Z</dcterms:modified>
</cp:coreProperties>
</file>